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358D" w14:textId="243F00A3" w:rsidR="000C4098" w:rsidRDefault="000C4098" w:rsidP="009E3BF9">
      <w:pPr>
        <w:spacing w:before="100" w:beforeAutospacing="1" w:after="100" w:afterAutospacing="1" w:line="240" w:lineRule="auto"/>
        <w:jc w:val="center"/>
        <w:outlineLvl w:val="2"/>
        <w:rPr>
          <w:rFonts w:ascii="var(--headingFontFamily)" w:eastAsia="Times New Roman" w:hAnsi="var(--headingFontFamily)" w:cs="Times New Roman"/>
          <w:b/>
          <w:bCs/>
          <w:sz w:val="27"/>
          <w:szCs w:val="27"/>
          <w:lang w:eastAsia="ru-RU"/>
        </w:rPr>
      </w:pPr>
      <w:r>
        <w:rPr>
          <w:rFonts w:ascii="var(--headingFontFamily)" w:eastAsia="Times New Roman" w:hAnsi="var(--headingFontFamily)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368B3E63" wp14:editId="620C550C">
            <wp:extent cx="4028607" cy="2047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29" cy="20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70F45" w14:textId="0F8A7F7A" w:rsidR="009E3BF9" w:rsidRPr="009E3BF9" w:rsidRDefault="009E3BF9" w:rsidP="009E3BF9">
      <w:pPr>
        <w:spacing w:before="100" w:beforeAutospacing="1" w:after="100" w:afterAutospacing="1" w:line="240" w:lineRule="auto"/>
        <w:jc w:val="center"/>
        <w:outlineLvl w:val="2"/>
        <w:rPr>
          <w:rFonts w:ascii="var(--headingFontFamily)" w:eastAsia="Times New Roman" w:hAnsi="var(--headingFontFamily)" w:cs="Times New Roman"/>
          <w:b/>
          <w:bCs/>
          <w:sz w:val="27"/>
          <w:szCs w:val="27"/>
          <w:lang w:eastAsia="ru-RU"/>
        </w:rPr>
      </w:pPr>
      <w:r w:rsidRPr="009E3BF9">
        <w:rPr>
          <w:rFonts w:ascii="var(--headingFontFamily)" w:eastAsia="Times New Roman" w:hAnsi="var(--headingFontFamily)" w:cs="Times New Roman"/>
          <w:b/>
          <w:bCs/>
          <w:sz w:val="27"/>
          <w:szCs w:val="27"/>
          <w:lang w:eastAsia="ru-RU"/>
        </w:rPr>
        <w:t>Состоялась итоговая встреча наставников-кураторов курсов проекта «Клевер Лаборатория»</w:t>
      </w:r>
    </w:p>
    <w:p w14:paraId="58B1C4A6" w14:textId="77777777" w:rsidR="009E3BF9" w:rsidRPr="009E3BF9" w:rsidRDefault="009E3BF9" w:rsidP="009E3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F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Четверг, 6 июля 2023, 18:29</w:t>
      </w:r>
    </w:p>
    <w:p w14:paraId="2F9B4840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i/>
          <w:iCs/>
          <w:color w:val="110724"/>
          <w:sz w:val="26"/>
          <w:szCs w:val="26"/>
          <w:lang w:eastAsia="ru-RU"/>
        </w:rPr>
        <w:t>Программа кураторов платформы «Клевер Лаборатория» предоставляет уникальные возможности для профессионального развития педагогов и способствует поддержанию и развитию сообщества наставников. Созданная в сентябре 2022 года, она уже дала свои первые результаты. Первые 15 выпускников стали кураторами-наставниками платформы, а еще 28 человек успешно прошли обучение и стажировку весной. Результаты программы говорят сами за себя. На сегодняшний день программа активно развивается, в ней задействованы 42 куратора из 14 регионов.</w:t>
      </w:r>
    </w:p>
    <w:p w14:paraId="732F97BD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Значимость роли кураторов в обучении слушателей курсов «Клевер Лаборатории» крайне высока. Их наставничество и поддержка являются залогом успешного прохождения программы обучения. Рекордные 95% слушателей успешно завершают обучение, что свидетельствует о высокой эффективности программы.</w:t>
      </w:r>
    </w:p>
    <w:p w14:paraId="03DD1B5C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Важно отметить, что построение самого института наставничества является ключевым элементом, формирующим и питающим наше сообщество. Мы гордимся тем, что наши кураторы являются настоящими профессионалами своего дела, готовыми помочь каждому слушателю в решении любых вопросов, связанных не только с обучением, но и педагогической деятельностью.</w:t>
      </w:r>
    </w:p>
    <w:p w14:paraId="546F48E6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Именно такие </w:t>
      </w: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отзывы и впечатления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 мы неоднократно получали от педагогов, участников наших курсов:</w:t>
      </w:r>
    </w:p>
    <w:p w14:paraId="4C4C8D66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Все кураторы объясняют все очень доступно, много нюансов для себя уяснила, много новых моментов для себя отметила. За эту помощь благодарю нашего куратора — Ольгу Валентиновну Гущину. Она всегда приходила на помощь, все объясняла и помогала. Еще хотелось бы отметить практическую работу.</w:t>
      </w:r>
    </w:p>
    <w:p w14:paraId="2FD966D6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Слушателям курсов назначают кураторов. Это очень ценно. Нина Викторовна Прокофьева помогала на протяжении всех 72 часов. Нина Викторовна очень мягко и корректно направляла и поддерживала в процессе учебы и подготовки итогового проекта.</w:t>
      </w:r>
    </w:p>
    <w:p w14:paraId="424ADEFB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Внимательное отношение куратора Мелких Олеси Евгеньевны, мобильность при решении возникающих у слушателей вопросов, подробные сообщения о ходе курсов, профессиональное консультирование, заинтересованность в качестве своей работы и получаемых нами знаний.</w:t>
      </w:r>
    </w:p>
    <w:p w14:paraId="4D5928B6" w14:textId="77777777" w:rsidR="009E3BF9" w:rsidRPr="009E3BF9" w:rsidRDefault="009E3BF9" w:rsidP="009E3B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lastRenderedPageBreak/>
        <w:t>Благодаря высокому качеству образовательных программ и эффективной работе кураторов, в 2022-23 учебном году </w:t>
      </w: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более 2 000 педагогов из 70 регионов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 стали выпускниками «Клевер Лаборатории». Также было разработано и успешно защищено </w:t>
      </w: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169 итоговых проектов и 5 методических сборников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.</w:t>
      </w:r>
    </w:p>
    <w:p w14:paraId="707BACAD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</w:p>
    <w:p w14:paraId="539C4B87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Зачастую кураторы – это вчерашние ученики платформы, которые сами прошли все этапы образовательных курсов платформы. Поэтому их впечатления о программе важны и ценны для дальнейшего развития и жизни «Клевер Лаборатории».</w:t>
      </w:r>
    </w:p>
    <w:p w14:paraId="2E0A5C6D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Локтионова Анастасия Сергеевна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 куратор-стажёр, учитель начальных классов, ОПК МБОУ СОШ №13 г. Феодосия, республика Крым:</w:t>
      </w:r>
    </w:p>
    <w:p w14:paraId="5E888807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Опыт очень интересный и полезный, хотя дался мне он не просто. Очевидный "плюс": на моих "глазах" педагоги из разных городов продуктивно взаимодействовали друг с другом. И это действительно завораживающе – когда невероятно опытные педагоги делятся своими интереснейшими наработками с менее опытными коллегами.</w:t>
      </w:r>
    </w:p>
    <w:p w14:paraId="36D76ADB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Григорьева Маргарита Николаевна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 куратор-стажёр, заместитель заведующего МБДОУ "Детский сад 323 "Сказка" города Нижнего Новгорода:</w:t>
      </w:r>
    </w:p>
    <w:p w14:paraId="012B2622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Мое личное сотрудничество с платформой от слушателя до куратора было весьма плодотворным: при поддержке экспертов и кураторов в течение года я разработала и внедрила авторскую технологию эффективного со-</w:t>
      </w:r>
      <w:proofErr w:type="spellStart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работничества</w:t>
      </w:r>
      <w:proofErr w:type="spellEnd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 xml:space="preserve"> детского сада, семьи и православной Церкви «На пути к вере»; попробовала себя в качестве куратора-стажера, стала победителем 3-х Всероссийских и 3-х Региональных конкурсов в области духовно-нравственного воспитания.</w:t>
      </w:r>
    </w:p>
    <w:p w14:paraId="6F62A045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Гущина Ольга Валентиновна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 xml:space="preserve">, куратор платформы, куратор по образованию и культуре </w:t>
      </w:r>
      <w:proofErr w:type="spellStart"/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Сормовского</w:t>
      </w:r>
      <w:proofErr w:type="spellEnd"/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 xml:space="preserve"> благочиния Нижегородской епархии:</w:t>
      </w:r>
    </w:p>
    <w:p w14:paraId="35AB6091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Институт кураторства очень важен. Куратору в какой-то мере надо быть и организатором, и методистом, и психологом. Довелось мне быть и наставником у кураторов-стажеров. Такая форма подготовки будущих кураторов необходима. В ходе стажировки будущий куратор может трезво оценить свои силы и способности, получить практический опыт ведения слушателей.</w:t>
      </w:r>
    </w:p>
    <w:p w14:paraId="0AA47677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Протоиерей Кирилл Седов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 куратор, заместитель председателя отдела религиозного образования и катехизации Коломенской епархии:</w:t>
      </w:r>
    </w:p>
    <w:p w14:paraId="62617A43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 xml:space="preserve">Невозможно переоценить роль руководителя программы кураторов Зинаиды Александровны </w:t>
      </w:r>
      <w:proofErr w:type="spellStart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Духаниной</w:t>
      </w:r>
      <w:proofErr w:type="spellEnd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, благодаря которой сложилась замечательная и добрая атмосфера взаимопомощи и поддержки среди кураторов.</w:t>
      </w:r>
    </w:p>
    <w:p w14:paraId="509C3DAC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Цветкова Наталья Александровна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 куратор, сотрудник отдела религиозного образования и катехизации Ржевской епархии:</w:t>
      </w:r>
    </w:p>
    <w:p w14:paraId="14F6C774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 xml:space="preserve">Программа подготовки кураторов на платформе «Клевер Лаборатория» </w:t>
      </w:r>
      <w:proofErr w:type="gramStart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- это</w:t>
      </w:r>
      <w:proofErr w:type="gramEnd"/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 xml:space="preserve"> интересный и необходимый проект. Куратор - самый главный помощник для слушателей курсов повышения квалификации.</w:t>
      </w:r>
    </w:p>
    <w:p w14:paraId="5A4E6A0E" w14:textId="77777777" w:rsidR="009E3BF9" w:rsidRP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Евграфова Алёна Валерьевна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 куратор – стажёр, воспитатель МДОУ Детский сад №2. г. Белый, Тверская область:</w:t>
      </w:r>
    </w:p>
    <w:p w14:paraId="0D478EC7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lastRenderedPageBreak/>
        <w:t>Основная задача куратора — не дать потеряться слушателю в большом потоке информации и выполнить всё вовремя. Я осознала, что мне надо будет общаться с большим количеством людей, которые будут из разных регионов России и нужно быть готовой к разным ситуациям. Всему этому научила меня куратор-наставник – Цветкова Наталья Александровна.</w:t>
      </w:r>
    </w:p>
    <w:p w14:paraId="0D3D2D28" w14:textId="77777777" w:rsidR="009E3BF9" w:rsidRPr="009E3BF9" w:rsidRDefault="000C4098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hyperlink r:id="rId5" w:tgtFrame="_blank" w:history="1">
        <w:r w:rsidR="009E3BF9" w:rsidRPr="009E3BF9">
          <w:rPr>
            <w:rFonts w:ascii="Arial" w:eastAsia="Times New Roman" w:hAnsi="Arial" w:cs="Arial"/>
            <w:b/>
            <w:bCs/>
            <w:color w:val="0000FF"/>
            <w:sz w:val="26"/>
            <w:szCs w:val="26"/>
            <w:u w:val="single"/>
            <w:lang w:eastAsia="ru-RU"/>
          </w:rPr>
          <w:t>Татьяна Владимировна Поликарпова</w:t>
        </w:r>
      </w:hyperlink>
      <w:r w:rsidR="009E3BF9"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, директор учебно-методического центра платформы «Клевер Лаборатория» об итогах работы программы наставничества на платформе:</w:t>
      </w:r>
    </w:p>
    <w:p w14:paraId="7EFA083B" w14:textId="77777777" w:rsidR="009E3BF9" w:rsidRPr="009E3BF9" w:rsidRDefault="009E3BF9" w:rsidP="009E3BF9">
      <w:pPr>
        <w:shd w:val="clear" w:color="auto" w:fill="FAFAFA"/>
        <w:spacing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i/>
          <w:iCs/>
          <w:color w:val="110724"/>
          <w:sz w:val="26"/>
          <w:szCs w:val="26"/>
          <w:lang w:eastAsia="ru-RU"/>
        </w:rPr>
        <w:t>В рамках программы кураторов платформы «Клевер Лаборатория» выстраивается совершенная уникальная система наставничества, профессионального роста и взаимодействия. Ведь в основном именно через кураторов поддерживается непрерывная методическая и информационная связь между регионами, что, конечно же, очень важно для каждого учителя. У педагогов нашего сообщества есть поддержка не только в лице коллег, но и старших кураторов-наставников, которые всегда готовы прийти на помощь.</w:t>
      </w:r>
    </w:p>
    <w:p w14:paraId="591AC22F" w14:textId="0E279909" w:rsidR="009E3BF9" w:rsidRDefault="009E3BF9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Программа кураторов платформы «Клевер Лаборатория» продолжает развиваться, новым этапом ее развития станет программа подготовки тьюторов.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 Мы гордимся тем, что наш проект продолжает развиваться и совершенствоваться благодаря таким талантливым и преданным наставникам. Их работа является неоценимой, и мы благодарим каждого из кураторов платформы «Клевер Лаборатория», а также руководителя программы кураторов </w:t>
      </w:r>
      <w:r w:rsidRPr="009E3BF9">
        <w:rPr>
          <w:rFonts w:ascii="Arial" w:eastAsia="Times New Roman" w:hAnsi="Arial" w:cs="Arial"/>
          <w:b/>
          <w:bCs/>
          <w:color w:val="110724"/>
          <w:sz w:val="26"/>
          <w:szCs w:val="26"/>
          <w:lang w:eastAsia="ru-RU"/>
        </w:rPr>
        <w:t>Зинаиду Александровну Духанину</w:t>
      </w:r>
      <w:r w:rsidRPr="009E3BF9">
        <w:rPr>
          <w:rFonts w:ascii="Arial" w:eastAsia="Times New Roman" w:hAnsi="Arial" w:cs="Arial"/>
          <w:color w:val="110724"/>
          <w:sz w:val="26"/>
          <w:szCs w:val="26"/>
          <w:lang w:eastAsia="ru-RU"/>
        </w:rPr>
        <w:t> за их ценный вклад в образовательную сферу:</w:t>
      </w:r>
    </w:p>
    <w:p w14:paraId="2026A26C" w14:textId="77777777" w:rsidR="000C4098" w:rsidRPr="009E3BF9" w:rsidRDefault="000C4098" w:rsidP="009E3BF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110724"/>
          <w:sz w:val="26"/>
          <w:szCs w:val="26"/>
          <w:lang w:eastAsia="ru-RU"/>
        </w:rPr>
      </w:pPr>
    </w:p>
    <w:tbl>
      <w:tblPr>
        <w:tblW w:w="5393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387"/>
        <w:gridCol w:w="6072"/>
        <w:gridCol w:w="7"/>
      </w:tblGrid>
      <w:tr w:rsidR="009E3BF9" w:rsidRPr="009E3BF9" w14:paraId="6F2C6291" w14:textId="77777777" w:rsidTr="009E3BF9">
        <w:trPr>
          <w:gridAfter w:val="1"/>
          <w:wAfter w:w="7" w:type="dxa"/>
        </w:trPr>
        <w:tc>
          <w:tcPr>
            <w:tcW w:w="11459" w:type="dxa"/>
            <w:gridSpan w:val="2"/>
            <w:hideMark/>
          </w:tcPr>
          <w:p w14:paraId="72985D90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63C1D" wp14:editId="0DD1556C">
                  <wp:extent cx="1657350" cy="16615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41" cy="167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A4B02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 программы кураторов платформы «Клевер Лаборатория» </w:t>
            </w:r>
            <w:hyperlink r:id="rId7" w:tgtFrame="_blank" w:history="1">
              <w:r w:rsidRPr="009E3BF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lang w:eastAsia="ru-RU"/>
                </w:rPr>
                <w:t>Зинаида Александровна Духанина</w:t>
              </w:r>
            </w:hyperlink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директор воскресной школы для детей МПРО Приход во имя иконы Божией Матери «Умиление» г. Асбест (с января 2012). Сотрудник отдела религиозного образования и катехизации Каменской епархии РПЦ (с декабря 2011).</w:t>
            </w:r>
          </w:p>
        </w:tc>
      </w:tr>
      <w:tr w:rsidR="009E3BF9" w:rsidRPr="009E3BF9" w14:paraId="47DACD3F" w14:textId="77777777" w:rsidTr="009E3BF9">
        <w:trPr>
          <w:gridAfter w:val="1"/>
          <w:wAfter w:w="7" w:type="dxa"/>
        </w:trPr>
        <w:tc>
          <w:tcPr>
            <w:tcW w:w="11459" w:type="dxa"/>
            <w:gridSpan w:val="2"/>
            <w:hideMark/>
          </w:tcPr>
          <w:p w14:paraId="14CE4286" w14:textId="77777777" w:rsidR="009E3BF9" w:rsidRPr="009E3BF9" w:rsidRDefault="000C4098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9E3BF9" w:rsidRPr="009E3BF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Кураторы платформы «Клевер Лаборатория»</w:t>
              </w:r>
            </w:hyperlink>
          </w:p>
        </w:tc>
      </w:tr>
      <w:tr w:rsidR="009E3BF9" w:rsidRPr="009E3BF9" w14:paraId="7438A463" w14:textId="77777777" w:rsidTr="009E3BF9">
        <w:tc>
          <w:tcPr>
            <w:tcW w:w="5387" w:type="dxa"/>
            <w:hideMark/>
          </w:tcPr>
          <w:p w14:paraId="3000B710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B77ECD" wp14:editId="1AB974EA">
                  <wp:extent cx="1638300" cy="1638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267BBE1A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101F127" wp14:editId="49A0BAAF">
                  <wp:extent cx="1657350" cy="1657350"/>
                  <wp:effectExtent l="0" t="0" r="0" b="0"/>
                  <wp:docPr id="3" name="Рисунок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2359C9DD" w14:textId="77777777" w:rsidTr="009E3BF9">
        <w:tc>
          <w:tcPr>
            <w:tcW w:w="5387" w:type="dxa"/>
            <w:hideMark/>
          </w:tcPr>
          <w:p w14:paraId="3C076BF7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Диана Александровна Адам</w:t>
            </w:r>
          </w:p>
          <w:p w14:paraId="03C5C245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учебной работе Православной гимназии № 11 Нижнего Тагила, кандидат педагогических наук, учитель высшей категории</w:t>
            </w:r>
          </w:p>
        </w:tc>
        <w:tc>
          <w:tcPr>
            <w:tcW w:w="6079" w:type="dxa"/>
            <w:gridSpan w:val="2"/>
            <w:hideMark/>
          </w:tcPr>
          <w:p w14:paraId="54BA74E2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Анна Владимировна </w:t>
            </w:r>
            <w:proofErr w:type="spellStart"/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Борщенкова</w:t>
            </w:r>
            <w:proofErr w:type="spellEnd"/>
          </w:p>
          <w:p w14:paraId="1022D533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 МАОУ «Лицей №10» г. Каменск-Уральского</w:t>
            </w:r>
          </w:p>
        </w:tc>
      </w:tr>
      <w:tr w:rsidR="009E3BF9" w:rsidRPr="009E3BF9" w14:paraId="0D5C1E3F" w14:textId="77777777" w:rsidTr="009E3BF9">
        <w:tc>
          <w:tcPr>
            <w:tcW w:w="5387" w:type="dxa"/>
            <w:hideMark/>
          </w:tcPr>
          <w:p w14:paraId="46A1EFF0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EB2A8" wp14:editId="781D6462">
                  <wp:extent cx="1685925" cy="16859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4D7E9D0F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CABDC1" wp14:editId="3B514F97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0</wp:posOffset>
                  </wp:positionV>
                  <wp:extent cx="1666875" cy="1666875"/>
                  <wp:effectExtent l="0" t="0" r="9525" b="9525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5" name="Рисунок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BF9" w:rsidRPr="009E3BF9" w14:paraId="378FEE91" w14:textId="77777777" w:rsidTr="009E3BF9">
        <w:tc>
          <w:tcPr>
            <w:tcW w:w="5387" w:type="dxa"/>
            <w:hideMark/>
          </w:tcPr>
          <w:p w14:paraId="2201098A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иерей Андрей Брагин</w:t>
            </w:r>
          </w:p>
          <w:p w14:paraId="1CD7C4E2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отдела религиозного образования и катехизации Нижнетагильской епархии РПЦ</w:t>
            </w:r>
          </w:p>
        </w:tc>
        <w:tc>
          <w:tcPr>
            <w:tcW w:w="6079" w:type="dxa"/>
            <w:gridSpan w:val="2"/>
            <w:hideMark/>
          </w:tcPr>
          <w:p w14:paraId="1CA8CC19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Ольга Валентиновна Гущина</w:t>
            </w:r>
          </w:p>
          <w:p w14:paraId="12AAA530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 по образованию и культуре </w:t>
            </w:r>
            <w:proofErr w:type="spellStart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Сормовского</w:t>
            </w:r>
            <w:proofErr w:type="spellEnd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благочиния </w:t>
            </w:r>
            <w:proofErr w:type="gramStart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Нижегородской  епархии</w:t>
            </w:r>
            <w:proofErr w:type="gramEnd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РПЦ</w:t>
            </w:r>
          </w:p>
        </w:tc>
      </w:tr>
      <w:tr w:rsidR="009E3BF9" w:rsidRPr="009E3BF9" w14:paraId="500C4BE1" w14:textId="77777777" w:rsidTr="009E3BF9">
        <w:tc>
          <w:tcPr>
            <w:tcW w:w="5387" w:type="dxa"/>
            <w:hideMark/>
          </w:tcPr>
          <w:p w14:paraId="27BFF922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A8D31" wp14:editId="3BA297A8">
                  <wp:extent cx="1733550" cy="1733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0AC559A2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F2F7CF" wp14:editId="2B56EDA7">
                  <wp:extent cx="1676400" cy="1676400"/>
                  <wp:effectExtent l="0" t="0" r="0" b="0"/>
                  <wp:docPr id="7" name="Рисунок 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44D57CC7" w14:textId="77777777" w:rsidTr="009E3BF9">
        <w:tc>
          <w:tcPr>
            <w:tcW w:w="5387" w:type="dxa"/>
            <w:hideMark/>
          </w:tcPr>
          <w:p w14:paraId="02C7E124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Алена Александровна </w:t>
            </w:r>
            <w:proofErr w:type="spellStart"/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Кельдыбай</w:t>
            </w:r>
            <w:proofErr w:type="spellEnd"/>
          </w:p>
          <w:p w14:paraId="4914D2DB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иностранных языков ЧОУ РО «НЕРПЦ(МП)» «Православная гимназия во имя святых Кирилла и Мефодия г. Нижнего Новгорода»</w:t>
            </w:r>
          </w:p>
        </w:tc>
        <w:tc>
          <w:tcPr>
            <w:tcW w:w="6079" w:type="dxa"/>
            <w:gridSpan w:val="2"/>
            <w:hideMark/>
          </w:tcPr>
          <w:p w14:paraId="3EE9FEEB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иерей Дмитрий Аркадьевич Кульков</w:t>
            </w:r>
          </w:p>
          <w:p w14:paraId="31E5424E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Клирик Тверской и </w:t>
            </w:r>
            <w:proofErr w:type="gramStart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Кашинской  епархии</w:t>
            </w:r>
            <w:proofErr w:type="gramEnd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РПЦ, учитель истории Церкви и Закона Божия ЧОУ ТЕПСОШ г. Твери</w:t>
            </w:r>
          </w:p>
          <w:p w14:paraId="432D885F" w14:textId="77777777" w:rsidR="009E3BF9" w:rsidRPr="009E3BF9" w:rsidRDefault="009E3BF9" w:rsidP="009E3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3BF9" w:rsidRPr="009E3BF9" w14:paraId="0FFA6F1A" w14:textId="77777777" w:rsidTr="009E3BF9">
        <w:tc>
          <w:tcPr>
            <w:tcW w:w="5387" w:type="dxa"/>
            <w:hideMark/>
          </w:tcPr>
          <w:p w14:paraId="4D20B715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FC1697" wp14:editId="021116D8">
                  <wp:extent cx="1781175" cy="1781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7B1C83D5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94B37" wp14:editId="3D445B9C">
                  <wp:extent cx="1724025" cy="1724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353728A4" w14:textId="77777777" w:rsidTr="009E3BF9">
        <w:tc>
          <w:tcPr>
            <w:tcW w:w="5387" w:type="dxa"/>
            <w:hideMark/>
          </w:tcPr>
          <w:p w14:paraId="15850181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Татьяна Геннадьевна Мезенина</w:t>
            </w:r>
          </w:p>
          <w:p w14:paraId="2A976929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отдела религиозного образования и катехизации Нижнетагильской епархии РПЦ</w:t>
            </w:r>
          </w:p>
        </w:tc>
        <w:tc>
          <w:tcPr>
            <w:tcW w:w="6079" w:type="dxa"/>
            <w:gridSpan w:val="2"/>
            <w:hideMark/>
          </w:tcPr>
          <w:p w14:paraId="0DAA25AF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Олеся Евгеньевна Мелких</w:t>
            </w:r>
          </w:p>
          <w:p w14:paraId="5374719B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учебно- воспитательной работе МБОУ СОШ № 20 г. Алапаевска Свердловской области</w:t>
            </w:r>
          </w:p>
        </w:tc>
      </w:tr>
      <w:tr w:rsidR="009E3BF9" w:rsidRPr="009E3BF9" w14:paraId="5647E59E" w14:textId="77777777" w:rsidTr="009E3BF9">
        <w:tc>
          <w:tcPr>
            <w:tcW w:w="5387" w:type="dxa"/>
            <w:hideMark/>
          </w:tcPr>
          <w:p w14:paraId="201EF38C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EBA9885" wp14:editId="6940D074">
                  <wp:extent cx="1676400" cy="1676400"/>
                  <wp:effectExtent l="0" t="0" r="0" b="0"/>
                  <wp:docPr id="10" name="Рисунок 1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5E71FEC6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9A37E" wp14:editId="2CF5EEC0">
                  <wp:extent cx="1714500" cy="1714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0E2E711C" w14:textId="77777777" w:rsidTr="009E3BF9">
        <w:tc>
          <w:tcPr>
            <w:tcW w:w="5387" w:type="dxa"/>
            <w:hideMark/>
          </w:tcPr>
          <w:p w14:paraId="1F40C9A0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Елена Викторовна Михайловская</w:t>
            </w:r>
          </w:p>
          <w:p w14:paraId="1383AFD5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лаборатории проблем духовно-нравственного воспитания ГБУ ДПО Воронежской области «Институт развития образования имени Н.Ф. </w:t>
            </w:r>
            <w:proofErr w:type="spellStart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Бунакова</w:t>
            </w:r>
            <w:proofErr w:type="spellEnd"/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79" w:type="dxa"/>
            <w:gridSpan w:val="2"/>
            <w:hideMark/>
          </w:tcPr>
          <w:p w14:paraId="3DFD3467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Галина Анатольевна Одинцова</w:t>
            </w:r>
          </w:p>
          <w:p w14:paraId="35D02BD6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отдела религиозного образования и катехизации Алапаевской епархии РПЦ</w:t>
            </w:r>
          </w:p>
        </w:tc>
      </w:tr>
      <w:tr w:rsidR="009E3BF9" w:rsidRPr="009E3BF9" w14:paraId="4CCED392" w14:textId="77777777" w:rsidTr="009E3BF9">
        <w:tc>
          <w:tcPr>
            <w:tcW w:w="5387" w:type="dxa"/>
            <w:hideMark/>
          </w:tcPr>
          <w:p w14:paraId="26B5F3C6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CB9CD" wp14:editId="07CB5752">
                  <wp:extent cx="1752600" cy="1752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2D55BA0A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B2A4A" wp14:editId="2D3EC6FF">
                  <wp:extent cx="1790700" cy="1790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2E5BE5CB" w14:textId="77777777" w:rsidTr="009E3BF9">
        <w:tc>
          <w:tcPr>
            <w:tcW w:w="5387" w:type="dxa"/>
            <w:hideMark/>
          </w:tcPr>
          <w:p w14:paraId="35975BE3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Нина Викторовна Прокофьева</w:t>
            </w:r>
          </w:p>
          <w:p w14:paraId="0AACD0C3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отдела просвещения Иркутской епархии РПЦ</w:t>
            </w:r>
          </w:p>
        </w:tc>
        <w:tc>
          <w:tcPr>
            <w:tcW w:w="6079" w:type="dxa"/>
            <w:gridSpan w:val="2"/>
            <w:hideMark/>
          </w:tcPr>
          <w:p w14:paraId="22D16C48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Наталья Алексеевна Рассохина</w:t>
            </w:r>
          </w:p>
          <w:p w14:paraId="5733DCC6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Отдела религиозного образования и катехизации Нижнетагильской епархии</w:t>
            </w:r>
          </w:p>
          <w:p w14:paraId="7BA970DE" w14:textId="77777777" w:rsidR="009E3BF9" w:rsidRPr="009E3BF9" w:rsidRDefault="009E3BF9" w:rsidP="009E3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3BF9" w:rsidRPr="009E3BF9" w14:paraId="62932EE2" w14:textId="77777777" w:rsidTr="009E3BF9">
        <w:tc>
          <w:tcPr>
            <w:tcW w:w="5387" w:type="dxa"/>
            <w:hideMark/>
          </w:tcPr>
          <w:p w14:paraId="168B5B04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8F8635" wp14:editId="01B0C1C3">
                  <wp:extent cx="1733550" cy="1733550"/>
                  <wp:effectExtent l="0" t="0" r="0" b="0"/>
                  <wp:docPr id="14" name="Рисунок 1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7B2F59C1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791C60B" wp14:editId="6E4E8EB6">
                  <wp:extent cx="1714500" cy="1714500"/>
                  <wp:effectExtent l="0" t="0" r="0" b="0"/>
                  <wp:docPr id="15" name="Рисунок 1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2E117561" w14:textId="77777777" w:rsidTr="009E3BF9">
        <w:tc>
          <w:tcPr>
            <w:tcW w:w="5387" w:type="dxa"/>
            <w:hideMark/>
          </w:tcPr>
          <w:p w14:paraId="437A71FD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Анна Геннадьевна </w:t>
            </w:r>
            <w:proofErr w:type="spellStart"/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Рудь</w:t>
            </w:r>
            <w:proofErr w:type="spellEnd"/>
          </w:p>
          <w:p w14:paraId="4B73C13D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отдела просвещения Иркутской епархии РПЦ</w:t>
            </w:r>
          </w:p>
        </w:tc>
        <w:tc>
          <w:tcPr>
            <w:tcW w:w="6079" w:type="dxa"/>
            <w:gridSpan w:val="2"/>
            <w:hideMark/>
          </w:tcPr>
          <w:p w14:paraId="32C92232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Протоиерей Кирилл Седов</w:t>
            </w:r>
          </w:p>
          <w:p w14:paraId="69319441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отдела религиозного образования и катехизации Коломенской епархии РПЦ</w:t>
            </w:r>
          </w:p>
        </w:tc>
      </w:tr>
      <w:tr w:rsidR="009E3BF9" w:rsidRPr="009E3BF9" w14:paraId="11B70B1A" w14:textId="77777777" w:rsidTr="009E3BF9">
        <w:tc>
          <w:tcPr>
            <w:tcW w:w="5387" w:type="dxa"/>
            <w:hideMark/>
          </w:tcPr>
          <w:p w14:paraId="6ED0D610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08BC0D0" wp14:editId="5F28EC75">
                  <wp:extent cx="1457325" cy="1457325"/>
                  <wp:effectExtent l="0" t="0" r="9525" b="9525"/>
                  <wp:docPr id="16" name="Рисунок 1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  <w:gridSpan w:val="2"/>
            <w:hideMark/>
          </w:tcPr>
          <w:p w14:paraId="5CB11D1F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0E9E2" wp14:editId="3EF00AAD">
                  <wp:extent cx="1409700" cy="1409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F9" w:rsidRPr="009E3BF9" w14:paraId="19680156" w14:textId="77777777" w:rsidTr="009E3BF9">
        <w:tc>
          <w:tcPr>
            <w:tcW w:w="5387" w:type="dxa"/>
            <w:hideMark/>
          </w:tcPr>
          <w:p w14:paraId="363199F2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Наталья Александровна Цветкова</w:t>
            </w:r>
          </w:p>
          <w:p w14:paraId="27EBA6EB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 отдела религиозного образования и катехизации Ржевской епархии РПЦ</w:t>
            </w:r>
          </w:p>
        </w:tc>
        <w:tc>
          <w:tcPr>
            <w:tcW w:w="6079" w:type="dxa"/>
            <w:gridSpan w:val="2"/>
            <w:hideMark/>
          </w:tcPr>
          <w:p w14:paraId="166F3C39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Анастасия Александровна Шерер</w:t>
            </w:r>
          </w:p>
          <w:p w14:paraId="446608AF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преподаватель кафедры общественно - научных дисциплин Института развития образования Свердловской области</w:t>
            </w:r>
          </w:p>
        </w:tc>
      </w:tr>
      <w:tr w:rsidR="009E3BF9" w:rsidRPr="009E3BF9" w14:paraId="468AB4B0" w14:textId="77777777" w:rsidTr="009E3BF9">
        <w:tc>
          <w:tcPr>
            <w:tcW w:w="5387" w:type="dxa"/>
            <w:hideMark/>
          </w:tcPr>
          <w:p w14:paraId="4607F8F6" w14:textId="77777777" w:rsidR="009E3BF9" w:rsidRPr="009E3BF9" w:rsidRDefault="009E3BF9" w:rsidP="009E3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7A4E960" wp14:editId="06C230CE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28575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18" name="Рисунок 1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9" w:type="dxa"/>
            <w:gridSpan w:val="2"/>
            <w:hideMark/>
          </w:tcPr>
          <w:p w14:paraId="3AE6E277" w14:textId="77777777" w:rsidR="009E3BF9" w:rsidRPr="009E3BF9" w:rsidRDefault="009E3BF9" w:rsidP="009E3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3BF9" w:rsidRPr="009E3BF9" w14:paraId="5EE3E006" w14:textId="77777777" w:rsidTr="009E3BF9">
        <w:tc>
          <w:tcPr>
            <w:tcW w:w="5387" w:type="dxa"/>
            <w:hideMark/>
          </w:tcPr>
          <w:p w14:paraId="5242AC63" w14:textId="77777777" w:rsidR="009E3BF9" w:rsidRPr="009E3BF9" w:rsidRDefault="009E3BF9" w:rsidP="009E3BF9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протоиерей Сергий Якимов</w:t>
            </w:r>
          </w:p>
          <w:p w14:paraId="62DC33BF" w14:textId="77777777" w:rsidR="009E3BF9" w:rsidRPr="009E3BF9" w:rsidRDefault="009E3BF9" w:rsidP="009E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Епархиального отдела религиозного образования и катехизации Коломенской епархии</w:t>
            </w:r>
          </w:p>
        </w:tc>
        <w:tc>
          <w:tcPr>
            <w:tcW w:w="6079" w:type="dxa"/>
            <w:gridSpan w:val="2"/>
            <w:hideMark/>
          </w:tcPr>
          <w:p w14:paraId="34BA01CD" w14:textId="77777777" w:rsidR="009E3BF9" w:rsidRPr="009E3BF9" w:rsidRDefault="009E3BF9" w:rsidP="009E3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E104CE5" w14:textId="77777777" w:rsidR="009F5525" w:rsidRDefault="009F5525"/>
    <w:sectPr w:rsidR="009F5525" w:rsidSect="009E3BF9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ar(--headingFontFamily)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BF9"/>
    <w:rsid w:val="000C4098"/>
    <w:rsid w:val="009E3BF9"/>
    <w:rsid w:val="009F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1CC4"/>
  <w15:chartTrackingRefBased/>
  <w15:docId w15:val="{1F2048B7-624A-4986-A93A-207DCEF2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0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716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537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3329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1854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481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35518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3087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2859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4777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807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ever-lab.pro/user/view.php?id=3524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clever-lab.pro/mod/page/view.php?id=10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clever-lab.pro/user/view.php?id=7549" TargetMode="External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hyperlink" Target="https://clever-lab.pro/user/view.php?id=3596" TargetMode="External"/><Relationship Id="rId20" Type="http://schemas.openxmlformats.org/officeDocument/2006/relationships/hyperlink" Target="https://clever-lab.pro/user/view.php?id=3592" TargetMode="External"/><Relationship Id="rId29" Type="http://schemas.openxmlformats.org/officeDocument/2006/relationships/hyperlink" Target="https://clever-lab.pro/user/view.php?id=352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clever-lab.pro/user/view.php?id=3590" TargetMode="External"/><Relationship Id="rId5" Type="http://schemas.openxmlformats.org/officeDocument/2006/relationships/hyperlink" Target="https://clever-lab.pro/mod/page/view.php?id=153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clever-lab.pro/user/view.php?id=755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clever-lab.pro/user/view.php?id=3600" TargetMode="External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yperlink" Target="https://clever-lab.pro/local/pages/?id=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1338</Words>
  <Characters>7633</Characters>
  <Application>Microsoft Office Word</Application>
  <DocSecurity>0</DocSecurity>
  <Lines>63</Lines>
  <Paragraphs>17</Paragraphs>
  <ScaleCrop>false</ScaleCrop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2023-07-17T08:34:00Z</dcterms:created>
  <dcterms:modified xsi:type="dcterms:W3CDTF">2023-07-17T09:01:00Z</dcterms:modified>
</cp:coreProperties>
</file>